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F3DFE" w:rsidRDefault="00A9089D" w:rsidP="00947821">
      <w:pPr>
        <w:jc w:val="center"/>
      </w:pPr>
      <w:r w:rsidRPr="008F3DFE">
        <w:rPr>
          <w:noProof/>
          <w:lang w:eastAsia="ru-RU"/>
        </w:rPr>
        <w:drawing>
          <wp:inline distT="0" distB="0" distL="0" distR="0" wp14:anchorId="6094400D" wp14:editId="326A11A8">
            <wp:extent cx="622800" cy="767379"/>
            <wp:effectExtent l="0" t="0" r="6350" b="0"/>
            <wp:docPr id="1" name="Рисунок 1" descr="S:\общие\PISMA\2022\тестирование АМО\Шаблоны бланков\Герб\Богородиц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Богородицкий р-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76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437D9C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18.03.2026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37D9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173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 w:rsidP="00E7226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AA7FA4" w:rsidRPr="002B50D2" w:rsidRDefault="00AA7FA4" w:rsidP="00AA7FA4">
      <w:pPr>
        <w:jc w:val="center"/>
        <w:rPr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О внесении изменений в постановление администрации муниципального образования Богородицкий район от 10.10.2022 № 1064 «Об утверждении перечня муниципальных программ муниципального образования Богородицкий район и перечня муниципальных программ муниципального образования город Богородицк Богородицкого района»</w:t>
      </w:r>
    </w:p>
    <w:p w:rsidR="00AA7FA4" w:rsidRDefault="00AA7FA4" w:rsidP="00AA7FA4">
      <w:pPr>
        <w:ind w:firstLine="709"/>
        <w:jc w:val="center"/>
        <w:rPr>
          <w:rFonts w:ascii="Arial" w:hAnsi="Arial" w:cs="Arial"/>
          <w:b/>
        </w:rPr>
      </w:pPr>
    </w:p>
    <w:p w:rsidR="00AA7FA4" w:rsidRDefault="00AA7FA4" w:rsidP="00AA7FA4">
      <w:pPr>
        <w:ind w:firstLine="709"/>
        <w:jc w:val="center"/>
        <w:rPr>
          <w:rFonts w:ascii="Arial" w:hAnsi="Arial" w:cs="Arial"/>
          <w:b/>
        </w:rPr>
      </w:pPr>
    </w:p>
    <w:p w:rsidR="008D4AF8" w:rsidRDefault="008D4AF8" w:rsidP="00AA7FA4">
      <w:pPr>
        <w:shd w:val="clear" w:color="auto" w:fill="FFFFFF"/>
        <w:ind w:firstLine="709"/>
        <w:jc w:val="both"/>
        <w:rPr>
          <w:rFonts w:ascii="Arial" w:hAnsi="Arial" w:cs="Arial"/>
          <w:b/>
        </w:rPr>
      </w:pPr>
    </w:p>
    <w:p w:rsidR="008D4AF8" w:rsidRDefault="008D4AF8" w:rsidP="00AA7FA4">
      <w:pPr>
        <w:shd w:val="clear" w:color="auto" w:fill="FFFFFF"/>
        <w:ind w:firstLine="709"/>
        <w:jc w:val="both"/>
        <w:rPr>
          <w:rFonts w:ascii="Arial" w:hAnsi="Arial" w:cs="Arial"/>
          <w:b/>
        </w:rPr>
      </w:pPr>
    </w:p>
    <w:p w:rsidR="00AA7FA4" w:rsidRDefault="00AA7FA4" w:rsidP="00AA7FA4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Pr="00511406">
        <w:rPr>
          <w:rFonts w:ascii="PT Astra Serif" w:hAnsi="PT Astra Serif"/>
          <w:bCs/>
          <w:sz w:val="28"/>
          <w:szCs w:val="28"/>
        </w:rPr>
        <w:t>а основании</w:t>
      </w:r>
      <w:r w:rsidRPr="00511406">
        <w:rPr>
          <w:rFonts w:ascii="PT Astra Serif" w:hAnsi="PT Astra Serif"/>
          <w:sz w:val="28"/>
          <w:szCs w:val="28"/>
        </w:rPr>
        <w:t xml:space="preserve"> </w:t>
      </w:r>
      <w:r w:rsidRPr="00CA0A00">
        <w:rPr>
          <w:rFonts w:ascii="PT Astra Serif" w:hAnsi="PT Astra Serif"/>
          <w:sz w:val="28"/>
          <w:szCs w:val="28"/>
        </w:rPr>
        <w:t>Устава городского поселения город Богородицк Богородицкого муниципального района</w:t>
      </w:r>
      <w:r>
        <w:rPr>
          <w:rFonts w:ascii="PT Astra Serif" w:hAnsi="PT Astra Serif"/>
          <w:sz w:val="28"/>
          <w:szCs w:val="28"/>
        </w:rPr>
        <w:t xml:space="preserve"> Тульской области и на основании Устава Богородицкого муниципального района Тульской области</w:t>
      </w:r>
      <w:r w:rsidRPr="00511406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 ПОСТАНОВЛЯЕТ:</w:t>
      </w:r>
    </w:p>
    <w:p w:rsidR="00AA7FA4" w:rsidRDefault="00AA7FA4" w:rsidP="00AA7FA4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81455A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Внести в постановление администрации муниципального образования Богородицкий район от 10.10.2022 № 1064 </w:t>
      </w:r>
      <w:r w:rsidRPr="0086283A">
        <w:rPr>
          <w:rFonts w:ascii="PT Astra Serif" w:hAnsi="PT Astra Serif"/>
          <w:sz w:val="28"/>
          <w:szCs w:val="28"/>
        </w:rPr>
        <w:t>«Об утверждении перечня муниципальных программ муниципального образования Богородицкий район и перечня муниципальных программ муниципального образования город Богородицк Богородицкого района»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AA7FA4" w:rsidRDefault="00AA7FA4" w:rsidP="00AA7FA4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 к постановлению изложить в новой редакции (приложение 1).</w:t>
      </w:r>
    </w:p>
    <w:p w:rsidR="00FA51D5" w:rsidRDefault="006A2222" w:rsidP="00AA7FA4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района </w:t>
      </w:r>
      <w:hyperlink r:id="rId9" w:history="1"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https</w:t>
        </w:r>
        <w:r w:rsidRPr="0006185F">
          <w:rPr>
            <w:rStyle w:val="a8"/>
            <w:rFonts w:ascii="PT Astra Serif" w:hAnsi="PT Astra Serif"/>
            <w:sz w:val="28"/>
            <w:szCs w:val="28"/>
          </w:rPr>
          <w:t>://</w:t>
        </w:r>
        <w:proofErr w:type="spellStart"/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biblioteka</w:t>
        </w:r>
        <w:proofErr w:type="spellEnd"/>
        <w:r w:rsidRPr="0006185F">
          <w:rPr>
            <w:rStyle w:val="a8"/>
            <w:rFonts w:ascii="PT Astra Serif" w:hAnsi="PT Astra Serif"/>
            <w:sz w:val="28"/>
            <w:szCs w:val="28"/>
          </w:rPr>
          <w:t>-</w:t>
        </w:r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bog</w:t>
        </w:r>
        <w:r w:rsidRPr="0006185F">
          <w:rPr>
            <w:rStyle w:val="a8"/>
            <w:rFonts w:ascii="PT Astra Serif" w:hAnsi="PT Astra Serif"/>
            <w:sz w:val="28"/>
            <w:szCs w:val="28"/>
          </w:rPr>
          <w:t>.</w:t>
        </w:r>
        <w:proofErr w:type="spellStart"/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06185F">
          <w:rPr>
            <w:rStyle w:val="a8"/>
            <w:rFonts w:ascii="PT Astra Serif" w:hAnsi="PT Astra Serif"/>
            <w:sz w:val="28"/>
            <w:szCs w:val="28"/>
          </w:rPr>
          <w:t>/</w:t>
        </w:r>
      </w:hyperlink>
      <w:r w:rsidRPr="006A2222">
        <w:rPr>
          <w:rFonts w:ascii="PT Astra Serif" w:hAnsi="PT Astra Serif"/>
          <w:sz w:val="28"/>
          <w:szCs w:val="28"/>
        </w:rPr>
        <w:t xml:space="preserve"> </w:t>
      </w:r>
    </w:p>
    <w:p w:rsidR="006A2222" w:rsidRPr="006A2222" w:rsidRDefault="006A2222" w:rsidP="00AA7FA4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Сектору информационного обеспечения</w:t>
      </w:r>
      <w:r w:rsidR="004830E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Богородицкий район разместить настоящее постановление на официальном сайте муниципального образования</w:t>
      </w:r>
      <w:r w:rsidR="004830E4">
        <w:rPr>
          <w:rFonts w:ascii="PT Astra Serif" w:hAnsi="PT Astra Serif"/>
          <w:sz w:val="28"/>
          <w:szCs w:val="28"/>
        </w:rPr>
        <w:t xml:space="preserve"> Богородицкий район.</w:t>
      </w:r>
    </w:p>
    <w:p w:rsidR="00AA7FA4" w:rsidRPr="002B4166" w:rsidRDefault="004830E4" w:rsidP="00AA7FA4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</w:t>
      </w:r>
      <w:r w:rsidR="00AA7FA4">
        <w:rPr>
          <w:rFonts w:ascii="PT Astra Serif" w:hAnsi="PT Astra Serif"/>
          <w:sz w:val="28"/>
          <w:szCs w:val="28"/>
        </w:rPr>
        <w:t>. Постановление вступает в силу со дня подписания и подлежит размещению в сети «интернет»</w:t>
      </w:r>
    </w:p>
    <w:p w:rsidR="00AA7FA4" w:rsidRPr="0081455A" w:rsidRDefault="00AA7FA4" w:rsidP="00AA7FA4">
      <w:pPr>
        <w:shd w:val="clear" w:color="auto" w:fill="FFFFFF"/>
        <w:spacing w:line="267" w:lineRule="atLeast"/>
        <w:jc w:val="both"/>
        <w:outlineLvl w:val="1"/>
        <w:rPr>
          <w:rFonts w:ascii="PT Astra Serif" w:hAnsi="PT Astra Serif"/>
          <w:sz w:val="28"/>
          <w:szCs w:val="28"/>
        </w:rPr>
      </w:pPr>
    </w:p>
    <w:p w:rsidR="00AA7FA4" w:rsidRDefault="00AA7FA4" w:rsidP="00AA7FA4">
      <w:pPr>
        <w:rPr>
          <w:rFonts w:ascii="Arial" w:hAnsi="Arial" w:cs="Arial"/>
          <w:bCs/>
        </w:rPr>
      </w:pPr>
    </w:p>
    <w:tbl>
      <w:tblPr>
        <w:tblW w:w="4958" w:type="pct"/>
        <w:tblLook w:val="01E0" w:firstRow="1" w:lastRow="1" w:firstColumn="1" w:lastColumn="1" w:noHBand="0" w:noVBand="0"/>
      </w:tblPr>
      <w:tblGrid>
        <w:gridCol w:w="5862"/>
        <w:gridCol w:w="3413"/>
      </w:tblGrid>
      <w:tr w:rsidR="00AA7FA4" w:rsidRPr="00784883" w:rsidTr="0050708D">
        <w:trPr>
          <w:trHeight w:val="896"/>
        </w:trPr>
        <w:tc>
          <w:tcPr>
            <w:tcW w:w="3160" w:type="pct"/>
            <w:vAlign w:val="bottom"/>
          </w:tcPr>
          <w:p w:rsidR="00AA7FA4" w:rsidRPr="00711265" w:rsidRDefault="00AA7FA4" w:rsidP="0050708D">
            <w:pPr>
              <w:pStyle w:val="3"/>
              <w:ind w:firstLine="709"/>
              <w:jc w:val="left"/>
              <w:rPr>
                <w:b/>
              </w:rPr>
            </w:pPr>
            <w:r w:rsidRPr="00711265">
              <w:rPr>
                <w:b/>
              </w:rPr>
              <w:t>Глава администрации</w:t>
            </w:r>
          </w:p>
          <w:p w:rsidR="00AA7FA4" w:rsidRPr="00711265" w:rsidRDefault="00AA7FA4" w:rsidP="0050708D">
            <w:pPr>
              <w:pStyle w:val="3"/>
              <w:ind w:firstLine="709"/>
              <w:jc w:val="left"/>
              <w:rPr>
                <w:b/>
              </w:rPr>
            </w:pPr>
            <w:r w:rsidRPr="00711265">
              <w:rPr>
                <w:b/>
              </w:rPr>
              <w:t>муниципального образования</w:t>
            </w:r>
          </w:p>
          <w:p w:rsidR="00AA7FA4" w:rsidRPr="002B50D2" w:rsidRDefault="00AA7FA4" w:rsidP="0050708D">
            <w:pPr>
              <w:ind w:firstLine="709"/>
              <w:rPr>
                <w:b/>
                <w:sz w:val="28"/>
                <w:szCs w:val="28"/>
              </w:rPr>
            </w:pPr>
            <w:r w:rsidRPr="002B50D2">
              <w:rPr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1840" w:type="pct"/>
            <w:vAlign w:val="bottom"/>
          </w:tcPr>
          <w:p w:rsidR="00AA7FA4" w:rsidRPr="002B50D2" w:rsidRDefault="00AA7FA4" w:rsidP="0050708D">
            <w:pPr>
              <w:tabs>
                <w:tab w:val="left" w:pos="960"/>
                <w:tab w:val="right" w:pos="3843"/>
              </w:tabs>
              <w:jc w:val="right"/>
              <w:rPr>
                <w:b/>
                <w:sz w:val="28"/>
                <w:szCs w:val="28"/>
              </w:rPr>
            </w:pPr>
            <w:r w:rsidRPr="002B50D2">
              <w:rPr>
                <w:b/>
                <w:sz w:val="28"/>
                <w:szCs w:val="28"/>
              </w:rPr>
              <w:t>В.В. Игонин</w:t>
            </w:r>
          </w:p>
        </w:tc>
      </w:tr>
    </w:tbl>
    <w:p w:rsidR="00AA7FA4" w:rsidRPr="00784883" w:rsidRDefault="00AA7FA4" w:rsidP="00AA7FA4">
      <w:pPr>
        <w:jc w:val="center"/>
        <w:rPr>
          <w:rFonts w:ascii="Arial" w:hAnsi="Arial" w:cs="Arial"/>
        </w:rPr>
      </w:pPr>
    </w:p>
    <w:p w:rsidR="00AA7FA4" w:rsidRPr="00784883" w:rsidRDefault="00AA7FA4" w:rsidP="00AA7FA4">
      <w:pPr>
        <w:jc w:val="center"/>
        <w:rPr>
          <w:rFonts w:ascii="Arial" w:hAnsi="Arial" w:cs="Arial"/>
        </w:rPr>
      </w:pPr>
    </w:p>
    <w:p w:rsidR="00AA7FA4" w:rsidRDefault="00AA7FA4" w:rsidP="00AA7FA4">
      <w:pPr>
        <w:jc w:val="right"/>
        <w:rPr>
          <w:noProof/>
          <w:sz w:val="28"/>
          <w:szCs w:val="28"/>
          <w:lang w:eastAsia="ru-RU"/>
        </w:rPr>
      </w:pPr>
    </w:p>
    <w:p w:rsidR="00AA7FA4" w:rsidRDefault="00AA7FA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4830E4" w:rsidRDefault="004830E4" w:rsidP="00AA7FA4">
      <w:pPr>
        <w:jc w:val="right"/>
        <w:rPr>
          <w:noProof/>
          <w:sz w:val="28"/>
          <w:szCs w:val="28"/>
          <w:lang w:eastAsia="ru-RU"/>
        </w:rPr>
      </w:pPr>
    </w:p>
    <w:p w:rsidR="00AA7FA4" w:rsidRPr="00F3656D" w:rsidRDefault="00AA7FA4" w:rsidP="00AA7FA4">
      <w:pPr>
        <w:jc w:val="right"/>
        <w:rPr>
          <w:noProof/>
          <w:sz w:val="28"/>
          <w:szCs w:val="28"/>
          <w:lang w:eastAsia="ru-RU"/>
        </w:rPr>
      </w:pPr>
      <w:r w:rsidRPr="00F3656D">
        <w:rPr>
          <w:noProof/>
          <w:sz w:val="28"/>
          <w:szCs w:val="28"/>
          <w:lang w:eastAsia="ru-RU"/>
        </w:rPr>
        <w:t xml:space="preserve">Приложение </w:t>
      </w:r>
      <w:r>
        <w:rPr>
          <w:noProof/>
          <w:sz w:val="28"/>
          <w:szCs w:val="28"/>
          <w:lang w:eastAsia="ru-RU"/>
        </w:rPr>
        <w:t>1</w:t>
      </w:r>
    </w:p>
    <w:p w:rsidR="00AA7FA4" w:rsidRPr="00F3656D" w:rsidRDefault="00AA7FA4" w:rsidP="00AA7FA4">
      <w:pPr>
        <w:jc w:val="right"/>
        <w:rPr>
          <w:noProof/>
          <w:sz w:val="28"/>
          <w:szCs w:val="28"/>
          <w:lang w:eastAsia="ru-RU"/>
        </w:rPr>
      </w:pPr>
      <w:r w:rsidRPr="00F3656D">
        <w:rPr>
          <w:noProof/>
          <w:sz w:val="28"/>
          <w:szCs w:val="28"/>
          <w:lang w:eastAsia="ru-RU"/>
        </w:rPr>
        <w:t>к постановлению администрации</w:t>
      </w:r>
    </w:p>
    <w:p w:rsidR="00AA7FA4" w:rsidRPr="00F3656D" w:rsidRDefault="00AA7FA4" w:rsidP="00AA7FA4">
      <w:pPr>
        <w:jc w:val="right"/>
        <w:rPr>
          <w:noProof/>
          <w:sz w:val="28"/>
          <w:szCs w:val="28"/>
          <w:lang w:eastAsia="ru-RU"/>
        </w:rPr>
      </w:pPr>
      <w:r w:rsidRPr="00F3656D">
        <w:rPr>
          <w:noProof/>
          <w:sz w:val="28"/>
          <w:szCs w:val="28"/>
          <w:lang w:eastAsia="ru-RU"/>
        </w:rPr>
        <w:t>муниципального образования</w:t>
      </w:r>
    </w:p>
    <w:p w:rsidR="00AA7FA4" w:rsidRPr="00F3656D" w:rsidRDefault="00AA7FA4" w:rsidP="00AA7FA4">
      <w:pPr>
        <w:jc w:val="right"/>
        <w:rPr>
          <w:noProof/>
          <w:sz w:val="28"/>
          <w:szCs w:val="28"/>
          <w:lang w:eastAsia="ru-RU"/>
        </w:rPr>
      </w:pPr>
      <w:r w:rsidRPr="00F3656D">
        <w:rPr>
          <w:noProof/>
          <w:sz w:val="28"/>
          <w:szCs w:val="28"/>
          <w:lang w:eastAsia="ru-RU"/>
        </w:rPr>
        <w:t>Богородицкий район</w:t>
      </w:r>
    </w:p>
    <w:p w:rsidR="00AA7FA4" w:rsidRPr="00F3656D" w:rsidRDefault="00437D9C" w:rsidP="00AA7FA4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от 18.03.2026 </w:t>
      </w:r>
      <w:bookmarkStart w:id="0" w:name="_GoBack"/>
      <w:bookmarkEnd w:id="0"/>
      <w:r>
        <w:rPr>
          <w:noProof/>
          <w:sz w:val="28"/>
          <w:szCs w:val="28"/>
          <w:lang w:eastAsia="ru-RU"/>
        </w:rPr>
        <w:t xml:space="preserve"> № 173</w:t>
      </w:r>
    </w:p>
    <w:p w:rsidR="00AA7FA4" w:rsidRDefault="00AA7FA4" w:rsidP="00AA7FA4">
      <w:pPr>
        <w:jc w:val="right"/>
        <w:rPr>
          <w:rFonts w:ascii="Arial" w:hAnsi="Arial" w:cs="Arial"/>
          <w:noProof/>
          <w:lang w:eastAsia="ru-RU"/>
        </w:rPr>
      </w:pPr>
    </w:p>
    <w:p w:rsidR="00AA7FA4" w:rsidRDefault="00AA7FA4" w:rsidP="00AA7FA4">
      <w:pPr>
        <w:jc w:val="right"/>
        <w:rPr>
          <w:rFonts w:ascii="Arial" w:hAnsi="Arial" w:cs="Arial"/>
          <w:noProof/>
          <w:lang w:eastAsia="ru-RU"/>
        </w:rPr>
      </w:pPr>
    </w:p>
    <w:p w:rsidR="00AA7FA4" w:rsidRPr="000B0247" w:rsidRDefault="00AA7FA4" w:rsidP="00AA7FA4">
      <w:pPr>
        <w:jc w:val="center"/>
        <w:rPr>
          <w:rFonts w:ascii="PT Astra Serif" w:eastAsia="Calibri" w:hAnsi="PT Astra Serif" w:cs="PT Astra Serif"/>
          <w:b/>
          <w:sz w:val="28"/>
          <w:szCs w:val="28"/>
        </w:rPr>
      </w:pPr>
      <w:r w:rsidRPr="000B0247">
        <w:rPr>
          <w:rFonts w:ascii="PT Astra Serif" w:eastAsia="Calibri" w:hAnsi="PT Astra Serif" w:cs="PT Astra Serif"/>
          <w:b/>
          <w:sz w:val="28"/>
          <w:szCs w:val="28"/>
        </w:rPr>
        <w:t>Перечень муниципальных программ муниципального образования Богородицкий район</w:t>
      </w:r>
    </w:p>
    <w:p w:rsidR="00AA7FA4" w:rsidRPr="00B3438A" w:rsidRDefault="00AA7FA4" w:rsidP="00AA7FA4">
      <w:pPr>
        <w:jc w:val="right"/>
        <w:rPr>
          <w:rFonts w:ascii="Arial" w:hAnsi="Arial" w:cs="Arial"/>
          <w:noProof/>
          <w:lang w:eastAsia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61"/>
        <w:gridCol w:w="3954"/>
        <w:gridCol w:w="4529"/>
      </w:tblGrid>
      <w:tr w:rsidR="00AA7FA4" w:rsidTr="0050708D">
        <w:tc>
          <w:tcPr>
            <w:tcW w:w="861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№п/п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исполнитель, соисполнители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Развитие образования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образованию администрации муниципального образования Богородицкий район; Финансовое управление администрации муниципального образования Богородицкий район; Муниципальное казенное учреждение «Централизованная бухгалтерия»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Развитие культуры и молодежной политики муниципального образования Богородицкий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Отдел культуры, физической культуры, спорта и молодежной политики администрации муниципального образования Богородицкий район; 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Финансовое управление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Развитие физической культуры и спорта в муниципальном образовании Богородицкий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культуры, физической культуры, спорта и молодежной политики администрации муниципального образования Богородицкий район;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образованию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4.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Охрана окружающей среды на территории муниципального образования Богородицкий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ГОЧС, мобилизационной подготовке и охране окружающей среды комитета по жизнеобеспечению администрации муниципального образования Богородицкий район;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 xml:space="preserve">Отдел экономического развития, предпринимательства и сельского хозяйства администрации муниципального образования Богородицкий район; 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Финансовое управление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Обеспечение качественным жильем и услугами ЖКХ населения Богородицкого района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жизнеобеспечению администрации муниципального образования Богородицкий район; Финансовое управление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6.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Модернизация и развитие автомобильных дорог общего пользования в муниципальном образовании Богородицкий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жизнеобеспечению администрации муниципального образования Богородицкий район; Финансовое управление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7.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Повышение инвестиционной привлекательности и развитие экономического потенциала Богородицкого района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экономического развития, предпринимательства и сельского хозяйства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8.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Управление муниципальными финансами муниципального образования Богородицкий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Финансовое управление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9.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Информационное общество Богородицкого района Тульской области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Сектор информационного обеспечения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10.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Защита населения и территории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ГОЧС, мобилизационной подготовке и охране окружающей среды комитета по жизнеобеспечению администрации муниципального образования Богородицкий район;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образованию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11.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Управление муниципальным имуществом и земельными </w:t>
            </w: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>ресурсами Богородицкого района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 xml:space="preserve">Комитет имущественных и земельных отношений </w:t>
            </w: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администрации муниципального образования Богородицкий район; администрация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Социальная поддержка населения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культуры, физической культуры, спорта и молодежной политики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13.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Профилактика терроризма и экстремизма на территории муниципального образования Богородицкий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ГОЧС, мобилизационной подготовке и охраны окружающей среды комитета по жизнеобеспечению администрации муниципального образования Богородицкий район;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образованию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14.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Повышение общественной безопасности населения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образованию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15.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Развитие кадрового потенциала муниципальной службы в администрации муниципального образования Богородицкий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по муниципальной службе и кадровой политике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16.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Формирование современной городской среды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Default="00AA7FA4" w:rsidP="0050708D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17.</w:t>
            </w:r>
          </w:p>
        </w:tc>
        <w:tc>
          <w:tcPr>
            <w:tcW w:w="3954" w:type="dxa"/>
          </w:tcPr>
          <w:p w:rsidR="00AA7F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Комплексное развитие сельских территорий Богородицкого район</w:t>
            </w:r>
          </w:p>
        </w:tc>
        <w:tc>
          <w:tcPr>
            <w:tcW w:w="4529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экономического развития, предпринимательства и сельского хозяйства администрации муниципального образования Богородицкий район;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имущественных и земельных отношений</w:t>
            </w:r>
          </w:p>
        </w:tc>
      </w:tr>
    </w:tbl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rPr>
          <w:rFonts w:ascii="PT Astra Serif" w:hAnsi="PT Astra Serif" w:cs="PT Astra Serif"/>
          <w:sz w:val="28"/>
          <w:szCs w:val="28"/>
        </w:rPr>
      </w:pPr>
    </w:p>
    <w:p w:rsidR="00AA7FA4" w:rsidRDefault="00AA7FA4" w:rsidP="00AA7FA4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Перечень муниципальных программ муниципального образования город Богородицк Богородицкого района</w:t>
      </w:r>
    </w:p>
    <w:p w:rsidR="00AA7FA4" w:rsidRDefault="00AA7FA4" w:rsidP="00AA7FA4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Style w:val="afb"/>
        <w:tblW w:w="9209" w:type="dxa"/>
        <w:tblLook w:val="04A0" w:firstRow="1" w:lastRow="0" w:firstColumn="1" w:lastColumn="0" w:noHBand="0" w:noVBand="1"/>
      </w:tblPr>
      <w:tblGrid>
        <w:gridCol w:w="861"/>
        <w:gridCol w:w="4521"/>
        <w:gridCol w:w="3827"/>
      </w:tblGrid>
      <w:tr w:rsidR="00AA7FA4" w:rsidTr="0050708D">
        <w:tc>
          <w:tcPr>
            <w:tcW w:w="861" w:type="dxa"/>
          </w:tcPr>
          <w:p w:rsidR="00AA7FA4" w:rsidRPr="00C61023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№п/п</w:t>
            </w:r>
          </w:p>
        </w:tc>
        <w:tc>
          <w:tcPr>
            <w:tcW w:w="4521" w:type="dxa"/>
          </w:tcPr>
          <w:p w:rsidR="00AA7FA4" w:rsidRPr="00C61023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827" w:type="dxa"/>
          </w:tcPr>
          <w:p w:rsidR="00AA7FA4" w:rsidRPr="00C61023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Ответственный исполнитель</w:t>
            </w:r>
          </w:p>
        </w:tc>
      </w:tr>
      <w:tr w:rsidR="00AA7FA4" w:rsidTr="0050708D">
        <w:tc>
          <w:tcPr>
            <w:tcW w:w="861" w:type="dxa"/>
          </w:tcPr>
          <w:p w:rsidR="00AA7FA4" w:rsidRPr="00C61023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1.</w:t>
            </w:r>
          </w:p>
        </w:tc>
        <w:tc>
          <w:tcPr>
            <w:tcW w:w="4521" w:type="dxa"/>
          </w:tcPr>
          <w:p w:rsidR="00AA7FA4" w:rsidRPr="00C61023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Защита населения и территорий муниципального образования город Богородицк Богородицкого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</w:t>
            </w:r>
          </w:p>
        </w:tc>
        <w:tc>
          <w:tcPr>
            <w:tcW w:w="3827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по ГОЧС, мобилизационной подготовке и охране окружающей среды комитета по жизнеобеспечению администрации муниципального образования Богородицкий район;</w:t>
            </w:r>
          </w:p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образованию администрации муниципального образования Богородицкий район;</w:t>
            </w:r>
          </w:p>
          <w:p w:rsidR="00AA7FA4" w:rsidRPr="00C61023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Финансовое управление администрации муниципального образования Богородицкий район;</w:t>
            </w:r>
          </w:p>
        </w:tc>
      </w:tr>
      <w:tr w:rsidR="00AA7FA4" w:rsidTr="0050708D">
        <w:tc>
          <w:tcPr>
            <w:tcW w:w="861" w:type="dxa"/>
          </w:tcPr>
          <w:p w:rsidR="00AA7FA4" w:rsidRPr="00140D80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2.</w:t>
            </w:r>
          </w:p>
        </w:tc>
        <w:tc>
          <w:tcPr>
            <w:tcW w:w="4521" w:type="dxa"/>
          </w:tcPr>
          <w:p w:rsidR="00AA7FA4" w:rsidRPr="00140D80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Обеспечение качественным жильем и услугами ЖКХ населения города Богородицка Богородицкого района</w:t>
            </w:r>
          </w:p>
        </w:tc>
        <w:tc>
          <w:tcPr>
            <w:tcW w:w="3827" w:type="dxa"/>
          </w:tcPr>
          <w:p w:rsidR="00AA7FA4" w:rsidRPr="00140D80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жизнеобеспечению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Pr="004818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3.</w:t>
            </w:r>
          </w:p>
        </w:tc>
        <w:tc>
          <w:tcPr>
            <w:tcW w:w="4521" w:type="dxa"/>
          </w:tcPr>
          <w:p w:rsidR="00AA7FA4" w:rsidRPr="004818A4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Формирование современной городской среды в муниципальном образовании город Богородицк Богородицкого района</w:t>
            </w:r>
          </w:p>
        </w:tc>
        <w:tc>
          <w:tcPr>
            <w:tcW w:w="3827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район;</w:t>
            </w:r>
          </w:p>
          <w:p w:rsidR="00AA7FA4" w:rsidRPr="004818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Финансовое управление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Pr="00263C72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4.</w:t>
            </w:r>
          </w:p>
        </w:tc>
        <w:tc>
          <w:tcPr>
            <w:tcW w:w="4521" w:type="dxa"/>
          </w:tcPr>
          <w:p w:rsidR="00AA7FA4" w:rsidRPr="00263C72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Развитие культуры и туризма муниципального образования город Богородицк Богородицкого района</w:t>
            </w:r>
          </w:p>
        </w:tc>
        <w:tc>
          <w:tcPr>
            <w:tcW w:w="3827" w:type="dxa"/>
          </w:tcPr>
          <w:p w:rsidR="00AA7FA4" w:rsidRPr="00263C72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Отдел культуры, физической культуры, спорта и молодежной политики администрации муниципального образования Богородицкий район; Финансовое управление администрации </w:t>
            </w: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Pr="00263C72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21" w:type="dxa"/>
          </w:tcPr>
          <w:p w:rsidR="00AA7FA4" w:rsidRPr="00263C72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Развитие физической культуры и спорта в муниципальном образовании город Богородицк Богородицкого района</w:t>
            </w:r>
          </w:p>
        </w:tc>
        <w:tc>
          <w:tcPr>
            <w:tcW w:w="3827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культуры, физической культуры, спорта и молодежной политики администрации муниципального образования Богородицкий район;</w:t>
            </w:r>
          </w:p>
          <w:p w:rsidR="00AA7FA4" w:rsidRPr="002033BA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по образованию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Pr="002033BA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6.</w:t>
            </w:r>
          </w:p>
        </w:tc>
        <w:tc>
          <w:tcPr>
            <w:tcW w:w="4521" w:type="dxa"/>
          </w:tcPr>
          <w:p w:rsidR="00AA7FA4" w:rsidRPr="002033BA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Управление муниципальным имуществом и земельными ресурсами города Богородицка Богородицкого района</w:t>
            </w:r>
          </w:p>
        </w:tc>
        <w:tc>
          <w:tcPr>
            <w:tcW w:w="3827" w:type="dxa"/>
          </w:tcPr>
          <w:p w:rsidR="00AA7FA4" w:rsidRPr="002033BA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Комитет имущественных и земельных отношений администрации муниципального образования Богородицкий район; Финансовое управление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Pr="002033BA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7.</w:t>
            </w:r>
          </w:p>
        </w:tc>
        <w:tc>
          <w:tcPr>
            <w:tcW w:w="4521" w:type="dxa"/>
          </w:tcPr>
          <w:p w:rsidR="00AA7FA4" w:rsidRPr="002033BA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город Богородицк Богородицкого района</w:t>
            </w:r>
          </w:p>
        </w:tc>
        <w:tc>
          <w:tcPr>
            <w:tcW w:w="3827" w:type="dxa"/>
          </w:tcPr>
          <w:p w:rsidR="00AA7FA4" w:rsidRPr="002033BA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по работе с населением и связям с муниципальными образованиями администрации муниципального образования Богородицкий район</w:t>
            </w:r>
          </w:p>
        </w:tc>
      </w:tr>
      <w:tr w:rsidR="00AA7FA4" w:rsidTr="0050708D">
        <w:tc>
          <w:tcPr>
            <w:tcW w:w="861" w:type="dxa"/>
          </w:tcPr>
          <w:p w:rsidR="00AA7FA4" w:rsidRPr="007B0E3D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8.</w:t>
            </w:r>
          </w:p>
        </w:tc>
        <w:tc>
          <w:tcPr>
            <w:tcW w:w="4521" w:type="dxa"/>
          </w:tcPr>
          <w:p w:rsidR="00AA7FA4" w:rsidRPr="007B0E3D" w:rsidRDefault="00AA7FA4" w:rsidP="005070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Развитие молодежной политики в муниципальном образовании город Богородицк Богородицкого района</w:t>
            </w:r>
          </w:p>
        </w:tc>
        <w:tc>
          <w:tcPr>
            <w:tcW w:w="3827" w:type="dxa"/>
          </w:tcPr>
          <w:p w:rsidR="00AA7FA4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Отдел культуры, физической культуры, спорта и молодежной политики администрации муниципального образования Богородицкий район;</w:t>
            </w:r>
          </w:p>
          <w:p w:rsidR="00AA7FA4" w:rsidRPr="007B0E3D" w:rsidRDefault="00AA7FA4" w:rsidP="0050708D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Финансовое управление администрации муниципального образования Богородицкий район</w:t>
            </w:r>
          </w:p>
        </w:tc>
      </w:tr>
    </w:tbl>
    <w:p w:rsidR="00AA7FA4" w:rsidRPr="00C61023" w:rsidRDefault="00AA7FA4" w:rsidP="00AA7FA4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999" w:rsidRDefault="00533999">
      <w:r>
        <w:separator/>
      </w:r>
    </w:p>
  </w:endnote>
  <w:endnote w:type="continuationSeparator" w:id="0">
    <w:p w:rsidR="00533999" w:rsidRDefault="00533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999" w:rsidRDefault="00533999">
      <w:r>
        <w:separator/>
      </w:r>
    </w:p>
  </w:footnote>
  <w:footnote w:type="continuationSeparator" w:id="0">
    <w:p w:rsidR="00533999" w:rsidRDefault="00533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7D31"/>
    <w:rsid w:val="000C7E45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D407D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A2384"/>
    <w:rsid w:val="003D216B"/>
    <w:rsid w:val="003F2D1D"/>
    <w:rsid w:val="00437D9C"/>
    <w:rsid w:val="00473E4B"/>
    <w:rsid w:val="004830E4"/>
    <w:rsid w:val="0048387B"/>
    <w:rsid w:val="004964FF"/>
    <w:rsid w:val="004A3E4D"/>
    <w:rsid w:val="004C74A2"/>
    <w:rsid w:val="004F2783"/>
    <w:rsid w:val="00527B97"/>
    <w:rsid w:val="00533999"/>
    <w:rsid w:val="005B2800"/>
    <w:rsid w:val="005B3753"/>
    <w:rsid w:val="005C6B9A"/>
    <w:rsid w:val="005F6D36"/>
    <w:rsid w:val="005F7562"/>
    <w:rsid w:val="005F7DEF"/>
    <w:rsid w:val="00631C5C"/>
    <w:rsid w:val="006A2222"/>
    <w:rsid w:val="006F2075"/>
    <w:rsid w:val="007112E3"/>
    <w:rsid w:val="007143EE"/>
    <w:rsid w:val="00724E8F"/>
    <w:rsid w:val="00730268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D4AF8"/>
    <w:rsid w:val="008F2E0C"/>
    <w:rsid w:val="008F3DFE"/>
    <w:rsid w:val="009110D2"/>
    <w:rsid w:val="00947821"/>
    <w:rsid w:val="009A7968"/>
    <w:rsid w:val="00A24EB9"/>
    <w:rsid w:val="00A333F8"/>
    <w:rsid w:val="00A72288"/>
    <w:rsid w:val="00A9089D"/>
    <w:rsid w:val="00AA7FA4"/>
    <w:rsid w:val="00B0593F"/>
    <w:rsid w:val="00B562C1"/>
    <w:rsid w:val="00B63641"/>
    <w:rsid w:val="00BA4658"/>
    <w:rsid w:val="00BC33E2"/>
    <w:rsid w:val="00BD2261"/>
    <w:rsid w:val="00CC4111"/>
    <w:rsid w:val="00CF25B5"/>
    <w:rsid w:val="00CF3559"/>
    <w:rsid w:val="00E03E77"/>
    <w:rsid w:val="00E06FAE"/>
    <w:rsid w:val="00E11B07"/>
    <w:rsid w:val="00E41E47"/>
    <w:rsid w:val="00E67319"/>
    <w:rsid w:val="00E72260"/>
    <w:rsid w:val="00E727C9"/>
    <w:rsid w:val="00F63BDF"/>
    <w:rsid w:val="00F737E5"/>
    <w:rsid w:val="00F825D0"/>
    <w:rsid w:val="00F96022"/>
    <w:rsid w:val="00FA51D5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2D257-8DFD-4956-8BF6-CEFEB257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17</TotalTime>
  <Pages>1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8</cp:revision>
  <cp:lastPrinted>2022-06-08T10:52:00Z</cp:lastPrinted>
  <dcterms:created xsi:type="dcterms:W3CDTF">2026-03-10T07:04:00Z</dcterms:created>
  <dcterms:modified xsi:type="dcterms:W3CDTF">2026-03-18T09:01:00Z</dcterms:modified>
</cp:coreProperties>
</file>